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26E640" w14:textId="77777777" w:rsidR="00A36FFE" w:rsidRDefault="00A36FFE" w:rsidP="002C69BD">
      <w:pPr>
        <w:rPr>
          <w:b/>
          <w:bCs/>
        </w:rPr>
      </w:pPr>
    </w:p>
    <w:p w14:paraId="61FBC620" w14:textId="77777777" w:rsidR="00A36FFE" w:rsidRDefault="00A36FFE" w:rsidP="002C69BD">
      <w:pPr>
        <w:rPr>
          <w:b/>
          <w:bCs/>
        </w:rPr>
      </w:pPr>
    </w:p>
    <w:p w14:paraId="1AB698D3" w14:textId="77777777" w:rsidR="00A36FFE" w:rsidRDefault="00A36FFE" w:rsidP="002C69BD">
      <w:pPr>
        <w:rPr>
          <w:b/>
          <w:bCs/>
        </w:rPr>
      </w:pPr>
    </w:p>
    <w:p w14:paraId="40AD25FA" w14:textId="77777777" w:rsidR="00A36FFE" w:rsidRDefault="00A36FFE" w:rsidP="002C69BD">
      <w:pPr>
        <w:rPr>
          <w:b/>
          <w:bCs/>
        </w:rPr>
      </w:pPr>
    </w:p>
    <w:p w14:paraId="29AA77ED" w14:textId="77777777" w:rsidR="00A36FFE" w:rsidRDefault="00A36FFE" w:rsidP="002C69BD">
      <w:pPr>
        <w:rPr>
          <w:b/>
          <w:bCs/>
        </w:rPr>
      </w:pPr>
    </w:p>
    <w:p w14:paraId="7E5519A1" w14:textId="77777777" w:rsidR="00A36FFE" w:rsidRDefault="00A36FFE" w:rsidP="002C69BD">
      <w:pPr>
        <w:rPr>
          <w:b/>
          <w:bCs/>
        </w:rPr>
      </w:pPr>
    </w:p>
    <w:p w14:paraId="26812F6D" w14:textId="2FD7422B" w:rsidR="00A36FFE" w:rsidRPr="00A36FFE" w:rsidRDefault="00A36FFE" w:rsidP="00A36FFE">
      <w:pPr>
        <w:ind w:firstLine="0"/>
        <w:jc w:val="center"/>
        <w:rPr>
          <w:b/>
          <w:bCs/>
        </w:rPr>
      </w:pPr>
      <w:r w:rsidRPr="00A36FFE">
        <w:rPr>
          <w:b/>
          <w:bCs/>
        </w:rPr>
        <w:t>Business location</w:t>
      </w:r>
    </w:p>
    <w:p w14:paraId="71C4E30B" w14:textId="70122949" w:rsidR="00A36FFE" w:rsidRDefault="00A36FFE" w:rsidP="002C69BD">
      <w:pPr>
        <w:rPr>
          <w:b/>
          <w:bCs/>
        </w:rPr>
      </w:pPr>
    </w:p>
    <w:p w14:paraId="03C6C22B" w14:textId="7B13ADC8" w:rsidR="00A36FFE" w:rsidRDefault="00A36FFE" w:rsidP="002C69BD">
      <w:pPr>
        <w:rPr>
          <w:b/>
          <w:bCs/>
        </w:rPr>
      </w:pPr>
    </w:p>
    <w:p w14:paraId="79C1F526" w14:textId="77777777" w:rsidR="00A36FFE" w:rsidRDefault="00A36FFE" w:rsidP="00A36FFE">
      <w:pPr>
        <w:ind w:firstLine="0"/>
        <w:jc w:val="center"/>
      </w:pPr>
      <w:r>
        <w:t>Student’s Name</w:t>
      </w:r>
    </w:p>
    <w:p w14:paraId="20E6B6E8" w14:textId="77777777" w:rsidR="00A36FFE" w:rsidRDefault="00A36FFE" w:rsidP="00A36FFE">
      <w:pPr>
        <w:ind w:firstLine="0"/>
        <w:jc w:val="center"/>
      </w:pPr>
      <w:r>
        <w:t>Institutional Affiliation</w:t>
      </w:r>
    </w:p>
    <w:p w14:paraId="4E039EBF" w14:textId="77777777" w:rsidR="00A36FFE" w:rsidRDefault="00A36FFE" w:rsidP="00A36FFE">
      <w:pPr>
        <w:ind w:firstLine="0"/>
        <w:jc w:val="center"/>
      </w:pPr>
      <w:r>
        <w:t>Course Name and Number</w:t>
      </w:r>
    </w:p>
    <w:p w14:paraId="7BEDF5A0" w14:textId="77777777" w:rsidR="00A36FFE" w:rsidRDefault="00A36FFE" w:rsidP="00A36FFE">
      <w:pPr>
        <w:ind w:firstLine="0"/>
        <w:jc w:val="center"/>
      </w:pPr>
      <w:r>
        <w:t>Instructor’s Name</w:t>
      </w:r>
    </w:p>
    <w:p w14:paraId="3CFEBA68" w14:textId="72F4FF12" w:rsidR="00A36FFE" w:rsidRPr="00A36FFE" w:rsidRDefault="00A36FFE" w:rsidP="00A36FFE">
      <w:pPr>
        <w:ind w:firstLine="0"/>
        <w:jc w:val="center"/>
      </w:pPr>
      <w:r>
        <w:t>Assignment Due Date</w:t>
      </w:r>
    </w:p>
    <w:p w14:paraId="26E1EE97" w14:textId="77777777" w:rsidR="00A36FFE" w:rsidRDefault="00A36FFE" w:rsidP="002C69BD">
      <w:pPr>
        <w:rPr>
          <w:b/>
          <w:bCs/>
        </w:rPr>
      </w:pPr>
    </w:p>
    <w:p w14:paraId="1FF05D78" w14:textId="77777777" w:rsidR="00A36FFE" w:rsidRDefault="00A36FFE" w:rsidP="002C69BD">
      <w:pPr>
        <w:rPr>
          <w:b/>
          <w:bCs/>
        </w:rPr>
      </w:pPr>
    </w:p>
    <w:p w14:paraId="71C4575A" w14:textId="77777777" w:rsidR="00A36FFE" w:rsidRDefault="00A36FFE" w:rsidP="002C69BD">
      <w:pPr>
        <w:rPr>
          <w:b/>
          <w:bCs/>
        </w:rPr>
      </w:pPr>
    </w:p>
    <w:p w14:paraId="0EFEEDE5" w14:textId="77777777" w:rsidR="00A36FFE" w:rsidRDefault="00A36FFE" w:rsidP="002C69BD">
      <w:pPr>
        <w:rPr>
          <w:b/>
          <w:bCs/>
        </w:rPr>
      </w:pPr>
    </w:p>
    <w:p w14:paraId="42FFA5C9" w14:textId="77777777" w:rsidR="00A36FFE" w:rsidRDefault="00A36FFE" w:rsidP="002C69BD">
      <w:pPr>
        <w:rPr>
          <w:b/>
          <w:bCs/>
        </w:rPr>
      </w:pPr>
    </w:p>
    <w:p w14:paraId="4DD2C6B4" w14:textId="77777777" w:rsidR="00A36FFE" w:rsidRDefault="00A36FFE" w:rsidP="002C69BD">
      <w:pPr>
        <w:rPr>
          <w:b/>
          <w:bCs/>
        </w:rPr>
      </w:pPr>
    </w:p>
    <w:p w14:paraId="550BC944" w14:textId="77777777" w:rsidR="00A36FFE" w:rsidRDefault="00A36FFE" w:rsidP="002C69BD">
      <w:pPr>
        <w:rPr>
          <w:b/>
          <w:bCs/>
        </w:rPr>
      </w:pPr>
    </w:p>
    <w:p w14:paraId="4ED2F6F8" w14:textId="77777777" w:rsidR="00A36FFE" w:rsidRDefault="00A36FFE" w:rsidP="002C69BD">
      <w:pPr>
        <w:rPr>
          <w:b/>
          <w:bCs/>
        </w:rPr>
      </w:pPr>
    </w:p>
    <w:p w14:paraId="1C6DCD30" w14:textId="77777777" w:rsidR="00A36FFE" w:rsidRDefault="00A36FFE" w:rsidP="00A36FFE">
      <w:pPr>
        <w:ind w:firstLine="0"/>
        <w:rPr>
          <w:b/>
          <w:bCs/>
        </w:rPr>
      </w:pPr>
    </w:p>
    <w:p w14:paraId="5876D764" w14:textId="105B5F90" w:rsidR="00550B2F" w:rsidRPr="00550B2F" w:rsidRDefault="00550B2F" w:rsidP="002C69BD">
      <w:pPr>
        <w:rPr>
          <w:b/>
          <w:bCs/>
        </w:rPr>
      </w:pPr>
      <w:r>
        <w:rPr>
          <w:b/>
          <w:bCs/>
        </w:rPr>
        <w:lastRenderedPageBreak/>
        <w:t xml:space="preserve">Abstract </w:t>
      </w:r>
    </w:p>
    <w:p w14:paraId="74BB3F73" w14:textId="315D0433" w:rsidR="00F91C5E" w:rsidRDefault="00676D8B" w:rsidP="002C69BD">
      <w:r>
        <w:t xml:space="preserve">Uniqueness of meals, are profiled with origins and tastes. Terms such as dexterity, smell, looks, taste, ingredients and color, are a reflection. Thai cuisines in this case, emphasize light meals with much oil, and a spicy drop. Fundamental tastes of sweet, salty, sour, and spicy, are features that develop the finishing harmony. Thai dishes have garnered a top list on global best cuisines; thus, my paper solely focuses on Thai restaurants. Location as an essential for business planning, expands my analysis to two different locations, being Manly and Surry Hills. Location not only looks into consumer percentages, but also blends with customer tastes. </w:t>
      </w:r>
      <w:r w:rsidR="00F7625B">
        <w:t xml:space="preserve">My choice of restaurants, are Manly Thai Gourmet, and </w:t>
      </w:r>
      <w:r w:rsidR="00EE6877">
        <w:t>In the Mood for Thai</w:t>
      </w:r>
      <w:r w:rsidR="00FD4E56">
        <w:t xml:space="preserve">, in Surry Hills. </w:t>
      </w:r>
      <w:r w:rsidR="00B8271D">
        <w:t>The restaurants are of choice, due to Thai cuisines they avail.</w:t>
      </w:r>
    </w:p>
    <w:p w14:paraId="7541AB09" w14:textId="71E3D89F" w:rsidR="002C69BD" w:rsidRPr="002C69BD" w:rsidRDefault="002C69BD" w:rsidP="002C69BD">
      <w:pPr>
        <w:rPr>
          <w:b/>
          <w:bCs/>
        </w:rPr>
      </w:pPr>
      <w:r>
        <w:rPr>
          <w:b/>
          <w:bCs/>
        </w:rPr>
        <w:t>Manly Thai Gourmet</w:t>
      </w:r>
    </w:p>
    <w:p w14:paraId="24AC2E8A" w14:textId="2A14DA8D" w:rsidR="00F91C5E" w:rsidRPr="002C69BD" w:rsidRDefault="009F1D35" w:rsidP="002C69BD">
      <w:r>
        <w:t xml:space="preserve">Manly Thai Gourmet, is a seaside restaurant that rapidly attracted locals, with a prominent location being Queenscliff Beach. Since the beach attracts an array of individuals, from locals, native and internal tourists, the customer base for the restaurant is expansive. </w:t>
      </w:r>
      <w:r w:rsidR="00E32C5B">
        <w:t xml:space="preserve">The customers are also all day, since the beach location provides memorable experiences from morning to sunset. The restaurant is not only restricted to ordinary meals, such as dinners and lunches, but customers also may host events or functions. Majorly Thai meals are offered in addition to drinks; thus, the targeted market is an international scope for consumers who have a taste of Thai food. Nat and Sam, are some chefs in the restaurant, and say they are upgrading cocktails and recipes to meet a Thai taste, and all season redefine Thai cookery as traditionally as possible. That suggests that they continually want to maintain customers, mainly who love Thai cuisines. </w:t>
      </w:r>
    </w:p>
    <w:p w14:paraId="33697286" w14:textId="77777777" w:rsidR="00550B2F" w:rsidRDefault="00550B2F" w:rsidP="00F91C5E"/>
    <w:p w14:paraId="3937727A" w14:textId="4502B8CF" w:rsidR="00A36FFE" w:rsidRDefault="00A36FFE" w:rsidP="00F91C5E">
      <w:r>
        <w:lastRenderedPageBreak/>
        <w:t>Location and target market</w:t>
      </w:r>
    </w:p>
    <w:p w14:paraId="73E713C7" w14:textId="31616134" w:rsidR="00F91C5E" w:rsidRDefault="00E32C5B" w:rsidP="00F91C5E">
      <w:r>
        <w:t xml:space="preserve">Manly Thai Gourmet’s menu, features </w:t>
      </w:r>
      <w:r w:rsidR="006E533A">
        <w:t>six categories of meals in addition to drinks. Among the meal categories, include Chef’s specials such as the mango duck, heavenly beef, egg nets, southern style lamb curry, herbal barramundi, seafood medley, Chiang Mai pork curry and banana flower salad</w:t>
      </w:r>
      <w:r w:rsidR="00804140">
        <w:t xml:space="preserve"> (Manly, 2021)</w:t>
      </w:r>
      <w:r w:rsidR="006E533A">
        <w:t>. The lowest priced meal in this category is 18.90$ and the highest 21.90$. the other category is Entrée, consisting of prawn roll, sattay chicken, curry puff chicken and vegetarian spring roll. All these meals in the category are served as four pieces, the lowest being priced at 8$ and highest at 12$. Soups is another category, including Tom Kha chicken at 7.90$ and Tom Yum Prawns at 8.90$. Stir Fried Dishes, all cost 13.90$, being cashew nut and basilli and chili, curries at 13.90$, being green, red and Panang curries, Rice noodle salads at 13.90$ and drinks ranging from 3.50$ to 3.90$.</w:t>
      </w:r>
    </w:p>
    <w:p w14:paraId="154889DA" w14:textId="06FFA718" w:rsidR="00550B2F" w:rsidRPr="00F91C5E" w:rsidRDefault="00550B2F" w:rsidP="00F91C5E">
      <w:r>
        <w:t>Menu and pricing strategies</w:t>
      </w:r>
    </w:p>
    <w:p w14:paraId="7B243035" w14:textId="5F209F28" w:rsidR="00F91C5E" w:rsidRDefault="00F91C5E" w:rsidP="00F91C5E">
      <w:r>
        <w:t xml:space="preserve">Price strategies vary from complexity of meal preparation, assortments that consumers may want, such as dishes together with meals and quantities ordered. My main findings on the restaurant, is a limited number of items in the menu, with consideration that Queenscliff beach is an international destination, hence should be diversified. However, the location of the restaurant is great, since the beach provides a good scenery on addition to a perfect market. Varieties that the restaurant arrays, are traditionally </w:t>
      </w:r>
      <w:r w:rsidR="002C69BD">
        <w:t xml:space="preserve">Thai hence a taste of legitimacy is bore. Since location criteria looks into age, income levels and nationality, the situation of the restaurant is perfect, as it attracts both natives and international individuals, a beach also having a high footfall capacity. </w:t>
      </w:r>
    </w:p>
    <w:p w14:paraId="6B608DD3" w14:textId="3F6ABB2D" w:rsidR="002C69BD" w:rsidRDefault="002C69BD" w:rsidP="002C69BD">
      <w:pPr>
        <w:ind w:firstLine="0"/>
        <w:rPr>
          <w:b/>
          <w:bCs/>
        </w:rPr>
      </w:pPr>
      <w:r>
        <w:tab/>
      </w:r>
      <w:r>
        <w:rPr>
          <w:b/>
          <w:bCs/>
        </w:rPr>
        <w:t>In the Mood for Thai</w:t>
      </w:r>
    </w:p>
    <w:p w14:paraId="7C9B7367" w14:textId="1D761E33" w:rsidR="00550B2F" w:rsidRPr="00550B2F" w:rsidRDefault="00550B2F" w:rsidP="002C69BD">
      <w:pPr>
        <w:ind w:firstLine="0"/>
      </w:pPr>
      <w:r>
        <w:rPr>
          <w:b/>
          <w:bCs/>
        </w:rPr>
        <w:tab/>
      </w:r>
      <w:r w:rsidRPr="00550B2F">
        <w:t xml:space="preserve">Customers </w:t>
      </w:r>
      <w:r>
        <w:t>and location</w:t>
      </w:r>
    </w:p>
    <w:p w14:paraId="376F41E9" w14:textId="537E7DFA" w:rsidR="002C69BD" w:rsidRDefault="002C69BD" w:rsidP="002C69BD">
      <w:pPr>
        <w:ind w:firstLine="0"/>
      </w:pPr>
      <w:r>
        <w:lastRenderedPageBreak/>
        <w:tab/>
        <w:t xml:space="preserve">In the Mood for Thai, is Located in the busy area of Surry Hills. The end of crown street is a place that attracts </w:t>
      </w:r>
      <w:r w:rsidR="007A1F68">
        <w:t>a huge diverse population due to its authentic combination of Thai cuisines, contemporary settings, and Thai hospitality and style. Surry Hills, is considered among the most exciting destinations in Sydney, hence attracts numerous individuals. The setting of the restaurant, includes an open theatre kitchen, whereby individuals may watch chef experts perform. This exhibits that, despite customers being only individuals who go to eat, other customers may be chefs who want to explore and look into how diverse cookery is, or borrow the Restaurants styles</w:t>
      </w:r>
      <w:r w:rsidR="00804140">
        <w:t xml:space="preserve"> (Top4, 2021)</w:t>
      </w:r>
      <w:r w:rsidR="007A1F68">
        <w:t xml:space="preserve">. Recipes of the restaurant, range from five blends such as spicy, sweet, bitter, salty to perfection and sour, hence consumers may be a blend of individuals with preference to their tastes. </w:t>
      </w:r>
      <w:r w:rsidR="00EE6877">
        <w:t>Meals are not restricted; hence customers include individuals in celebration. Natives and people nearby are also consumers, with consideration to their delivery services.</w:t>
      </w:r>
    </w:p>
    <w:p w14:paraId="30334937" w14:textId="446015F3" w:rsidR="00550B2F" w:rsidRDefault="00550B2F" w:rsidP="002C69BD">
      <w:pPr>
        <w:ind w:firstLine="0"/>
      </w:pPr>
      <w:r>
        <w:tab/>
        <w:t>Menu design and pricing strategies</w:t>
      </w:r>
    </w:p>
    <w:p w14:paraId="2845D0C3" w14:textId="54AA0740" w:rsidR="00EE6877" w:rsidRDefault="00EE6877" w:rsidP="002C69BD">
      <w:pPr>
        <w:ind w:firstLine="0"/>
      </w:pPr>
      <w:r>
        <w:tab/>
      </w:r>
      <w:r w:rsidR="006E532A">
        <w:t xml:space="preserve">The highest priced meal in the restaurant is 22.9$ while the lowest priced meal is </w:t>
      </w:r>
      <w:r w:rsidR="00A85B60">
        <w:t xml:space="preserve">7.9$, suggesting that the targeted population customers are classy individuals. Pricing strategy that the restaurant uses, may be through the location, since Surry Hills is a high-end location, and has high traffic from individuals who visit, to professionals. Vehicle and foot traffic in Surry Hills are expansive, and the restaurant is visible from the highway and other buildings, thus strategic. Being among the most rated Thai restaurants in the locality, it is likely to attract individuals who have a taste of Thai cuisine. </w:t>
      </w:r>
    </w:p>
    <w:p w14:paraId="19E4FB91" w14:textId="48E60520" w:rsidR="000B6D9C" w:rsidRPr="000B6D9C" w:rsidRDefault="000B6D9C" w:rsidP="002C69BD">
      <w:pPr>
        <w:ind w:firstLine="0"/>
        <w:rPr>
          <w:b/>
          <w:bCs/>
        </w:rPr>
      </w:pPr>
      <w:r>
        <w:tab/>
      </w:r>
      <w:r>
        <w:rPr>
          <w:b/>
          <w:bCs/>
        </w:rPr>
        <w:t xml:space="preserve">Recommendations </w:t>
      </w:r>
    </w:p>
    <w:p w14:paraId="46138C7F" w14:textId="3E5D4BA2" w:rsidR="00A85B60" w:rsidRDefault="00A85B60" w:rsidP="002C69BD">
      <w:pPr>
        <w:ind w:firstLine="0"/>
      </w:pPr>
      <w:r>
        <w:tab/>
        <w:t xml:space="preserve">Both Surry Hills and </w:t>
      </w:r>
      <w:r w:rsidR="000B6D9C">
        <w:t xml:space="preserve">Queenscliff beach are areas that attract numerous individuals especially for unique international cuisines such as traditional Thai meals. Most individuals are </w:t>
      </w:r>
      <w:r w:rsidR="000B6D9C">
        <w:lastRenderedPageBreak/>
        <w:t xml:space="preserve">likely to visit the two places with preferences to the location, apart from food service offered. Location is expansive from geographical setting, to service and atmosphere. Manly Thai Gourmet, not only offers Thai cuisines, but also offers Thai service in a beach environment. In the mood for Thai, has its setting in Surry, a busy end, but has lots of qualities atmospherically such as the open theatre kitchen, where individuals may eat while enjoying the chief chef preparing the meal. </w:t>
      </w:r>
      <w:r w:rsidR="005B40E1">
        <w:t xml:space="preserve">In addition to only offering Thai cuisines, and expanses of environment from only geographical settings, they have variations in taste of their meals, from spicy, adequately salty, sweet to bitter, hence diverse. Since lots of individuals are in Surry Hills due to the high traffic, a diverse location is thus a necessity that is in application. </w:t>
      </w:r>
    </w:p>
    <w:p w14:paraId="1C2B483E" w14:textId="74C91145" w:rsidR="005B40E1" w:rsidRDefault="005B40E1" w:rsidP="002C69BD">
      <w:pPr>
        <w:ind w:firstLine="0"/>
        <w:rPr>
          <w:b/>
          <w:bCs/>
        </w:rPr>
      </w:pPr>
      <w:r>
        <w:tab/>
      </w:r>
      <w:r w:rsidRPr="005B40E1">
        <w:rPr>
          <w:b/>
          <w:bCs/>
        </w:rPr>
        <w:t xml:space="preserve">Limitations </w:t>
      </w:r>
    </w:p>
    <w:p w14:paraId="64C1B710" w14:textId="532B6265" w:rsidR="00550B2F" w:rsidRDefault="005B40E1" w:rsidP="002C69BD">
      <w:pPr>
        <w:ind w:firstLine="0"/>
      </w:pPr>
      <w:r>
        <w:rPr>
          <w:b/>
          <w:bCs/>
        </w:rPr>
        <w:tab/>
      </w:r>
      <w:r>
        <w:t xml:space="preserve">Both Surry Hills and Queenscliff beach are adequate locations, but some limitations are visible. Consider people who visit the beach, majorly tourists and natives. Expanses of visiting such places may be individuals on vacation, or weekend dips. Traffic being an essence in business location, may prove inefficient for Manly Thai Restaurant, with high business seasons being holidays, weekends and when major events may influence individuals. Traffic being a necessary takeaway, is an advantage to Surry Hills. </w:t>
      </w:r>
      <w:r w:rsidR="00550B2F">
        <w:t>Other than traffic being advantageous to In the Mood for Thai, the location may be poor for individuals who want to enjoy suburban peace, since it is located in a busy street. With regards to income levels, the area attracts majorly people who earn higher pay, and that can be reflected in the menu prices.</w:t>
      </w:r>
    </w:p>
    <w:p w14:paraId="426AAEE2" w14:textId="6F9C9125" w:rsidR="00550B2F" w:rsidRPr="00550B2F" w:rsidRDefault="00550B2F" w:rsidP="002C69BD">
      <w:pPr>
        <w:ind w:firstLine="0"/>
        <w:rPr>
          <w:b/>
          <w:bCs/>
        </w:rPr>
      </w:pPr>
      <w:r>
        <w:tab/>
      </w:r>
      <w:r w:rsidRPr="00550B2F">
        <w:rPr>
          <w:b/>
          <w:bCs/>
        </w:rPr>
        <w:t>Methods</w:t>
      </w:r>
    </w:p>
    <w:p w14:paraId="2ACEF6FC" w14:textId="55BFC5D1" w:rsidR="00550B2F" w:rsidRDefault="00550B2F" w:rsidP="002C69BD">
      <w:pPr>
        <w:ind w:firstLine="0"/>
      </w:pPr>
      <w:r>
        <w:tab/>
        <w:t xml:space="preserve">Among my analysis methods used, include the prices in menus of both restaurants, geographical locations of the restaurants and population demographics in the locations, which I </w:t>
      </w:r>
      <w:r>
        <w:lastRenderedPageBreak/>
        <w:t xml:space="preserve">related to traffic a key factor. Proximity to other sites with regards to the location were also my key considerations, thus my selection for a beach and a town setup. </w:t>
      </w:r>
    </w:p>
    <w:p w14:paraId="3914D771" w14:textId="7CCBCBF9" w:rsidR="00550B2F" w:rsidRPr="00550B2F" w:rsidRDefault="00550B2F" w:rsidP="00550B2F">
      <w:pPr>
        <w:rPr>
          <w:b/>
          <w:bCs/>
        </w:rPr>
      </w:pPr>
      <w:r w:rsidRPr="00550B2F">
        <w:rPr>
          <w:b/>
          <w:bCs/>
        </w:rPr>
        <w:t>Conclusion</w:t>
      </w:r>
    </w:p>
    <w:p w14:paraId="2873E637" w14:textId="7C1459A7" w:rsidR="00550B2F" w:rsidRDefault="00A36FFE" w:rsidP="002C69BD">
      <w:pPr>
        <w:ind w:firstLine="0"/>
      </w:pPr>
      <w:r>
        <w:tab/>
        <w:t>Proper location of a restaurant goes beyond geographical locations, but looking into income levels, population density, interests and demographic data, may be of high efficiency. Since location affects consumer flow, it also affects profitability equally</w:t>
      </w:r>
      <w:r w:rsidR="00804140">
        <w:t xml:space="preserve"> (Dixit, 2019)</w:t>
      </w:r>
      <w:r>
        <w:t>. Some locations offer scenery and target specific individuals, some target flow of consumers hence considering traffic. A blend of a variety of aspects is essential for a restaurant business to stay to the future.</w:t>
      </w:r>
    </w:p>
    <w:p w14:paraId="272A744F" w14:textId="22BCB824" w:rsidR="00A36FFE" w:rsidRDefault="00A36FFE" w:rsidP="002C69BD">
      <w:pPr>
        <w:ind w:firstLine="0"/>
      </w:pPr>
    </w:p>
    <w:p w14:paraId="3CF114D2" w14:textId="07B88AAB" w:rsidR="00A36FFE" w:rsidRDefault="00A36FFE" w:rsidP="002C69BD">
      <w:pPr>
        <w:ind w:firstLine="0"/>
      </w:pPr>
    </w:p>
    <w:p w14:paraId="4DAC7572" w14:textId="6C228083" w:rsidR="00A36FFE" w:rsidRDefault="00A36FFE" w:rsidP="002C69BD">
      <w:pPr>
        <w:ind w:firstLine="0"/>
      </w:pPr>
    </w:p>
    <w:p w14:paraId="02A9033A" w14:textId="28ED6F42" w:rsidR="00A36FFE" w:rsidRDefault="00A36FFE" w:rsidP="002C69BD">
      <w:pPr>
        <w:ind w:firstLine="0"/>
      </w:pPr>
    </w:p>
    <w:p w14:paraId="37D210BE" w14:textId="10D92ABC" w:rsidR="00A36FFE" w:rsidRDefault="00A36FFE" w:rsidP="002C69BD">
      <w:pPr>
        <w:ind w:firstLine="0"/>
      </w:pPr>
    </w:p>
    <w:p w14:paraId="76491C60" w14:textId="6DD283E9" w:rsidR="00A36FFE" w:rsidRDefault="00A36FFE" w:rsidP="002C69BD">
      <w:pPr>
        <w:ind w:firstLine="0"/>
      </w:pPr>
    </w:p>
    <w:p w14:paraId="401B775B" w14:textId="78BEC5AE" w:rsidR="00A36FFE" w:rsidRDefault="00A36FFE" w:rsidP="002C69BD">
      <w:pPr>
        <w:ind w:firstLine="0"/>
      </w:pPr>
    </w:p>
    <w:p w14:paraId="49B2AC6E" w14:textId="668DDA7D" w:rsidR="00A36FFE" w:rsidRDefault="00A36FFE" w:rsidP="002C69BD">
      <w:pPr>
        <w:ind w:firstLine="0"/>
      </w:pPr>
    </w:p>
    <w:p w14:paraId="6B03E824" w14:textId="0FED9B27" w:rsidR="00A36FFE" w:rsidRDefault="00A36FFE" w:rsidP="002C69BD">
      <w:pPr>
        <w:ind w:firstLine="0"/>
      </w:pPr>
    </w:p>
    <w:p w14:paraId="2965D434" w14:textId="428A88BC" w:rsidR="00A36FFE" w:rsidRDefault="00A36FFE" w:rsidP="002C69BD">
      <w:pPr>
        <w:ind w:firstLine="0"/>
      </w:pPr>
    </w:p>
    <w:p w14:paraId="57AC76D4" w14:textId="0E577763" w:rsidR="00A36FFE" w:rsidRDefault="00A36FFE" w:rsidP="002C69BD">
      <w:pPr>
        <w:ind w:firstLine="0"/>
      </w:pPr>
    </w:p>
    <w:p w14:paraId="4C8BD8AC" w14:textId="2C0411CE" w:rsidR="00A36FFE" w:rsidRDefault="00A36FFE" w:rsidP="002C69BD">
      <w:pPr>
        <w:ind w:firstLine="0"/>
      </w:pPr>
    </w:p>
    <w:p w14:paraId="332BE514" w14:textId="35FFF08E" w:rsidR="00A36FFE" w:rsidRDefault="00A36FFE" w:rsidP="002C69BD">
      <w:pPr>
        <w:ind w:firstLine="0"/>
      </w:pPr>
    </w:p>
    <w:p w14:paraId="32FA500C" w14:textId="47DDA5B7" w:rsidR="00A36FFE" w:rsidRDefault="00A36FFE" w:rsidP="002C69BD">
      <w:pPr>
        <w:ind w:firstLine="0"/>
      </w:pPr>
    </w:p>
    <w:p w14:paraId="032CB53F" w14:textId="7F991126" w:rsidR="00804140" w:rsidRPr="00804140" w:rsidRDefault="00A36FFE" w:rsidP="00804140">
      <w:pPr>
        <w:ind w:firstLine="0"/>
        <w:jc w:val="center"/>
        <w:rPr>
          <w:b/>
          <w:bCs/>
        </w:rPr>
      </w:pPr>
      <w:r>
        <w:rPr>
          <w:b/>
          <w:bCs/>
        </w:rPr>
        <w:lastRenderedPageBreak/>
        <w:t>References</w:t>
      </w:r>
    </w:p>
    <w:p w14:paraId="6531E3B6" w14:textId="77777777" w:rsidR="00804140" w:rsidRDefault="00804140" w:rsidP="00804140">
      <w:pPr>
        <w:ind w:left="720" w:hanging="720"/>
      </w:pPr>
      <w:r w:rsidRPr="00804140">
        <w:t>Dixit, A., Clouse, C., &amp; Turken, N. (2019). Strategic business location decisions: Importance of economic factors and place image. Rutgers Business Review, 4(1).</w:t>
      </w:r>
    </w:p>
    <w:p w14:paraId="45F9B54E" w14:textId="77777777" w:rsidR="00804140" w:rsidRDefault="00804140" w:rsidP="00804140">
      <w:pPr>
        <w:ind w:left="720" w:hanging="720"/>
      </w:pPr>
      <w:r w:rsidRPr="00804140">
        <w:t xml:space="preserve">Gallery. Manly Thai. (n.d.). Retrieved October 1, 2021, from </w:t>
      </w:r>
      <w:hyperlink r:id="rId6" w:history="1">
        <w:r w:rsidRPr="007C68F9">
          <w:rPr>
            <w:rStyle w:val="Hyperlink"/>
          </w:rPr>
          <w:t>https://www.manlythaigourmet.com/gallery</w:t>
        </w:r>
      </w:hyperlink>
      <w:r w:rsidRPr="00804140">
        <w:t>.</w:t>
      </w:r>
    </w:p>
    <w:p w14:paraId="17AD494E" w14:textId="77777777" w:rsidR="00804140" w:rsidRDefault="00804140" w:rsidP="00804140">
      <w:pPr>
        <w:ind w:left="720" w:hanging="720"/>
      </w:pPr>
      <w:r w:rsidRPr="00804140">
        <w:t xml:space="preserve">Top4. (n.d.). In the mood for Thai - restaurants - Surry Hills, NSW 2010. Top4. Retrieved October 1, 2021, from </w:t>
      </w:r>
      <w:hyperlink r:id="rId7" w:history="1">
        <w:r w:rsidRPr="007C68F9">
          <w:rPr>
            <w:rStyle w:val="Hyperlink"/>
          </w:rPr>
          <w:t>https://www.top4.com.au/business/in-the-mood-for-thai-103536</w:t>
        </w:r>
      </w:hyperlink>
      <w:r w:rsidRPr="00804140">
        <w:t>.</w:t>
      </w:r>
    </w:p>
    <w:sectPr w:rsidR="0080414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FF51A3" w14:textId="77777777" w:rsidR="002C187A" w:rsidRDefault="002C187A" w:rsidP="00EE6877">
      <w:pPr>
        <w:spacing w:line="240" w:lineRule="auto"/>
      </w:pPr>
      <w:r>
        <w:separator/>
      </w:r>
    </w:p>
  </w:endnote>
  <w:endnote w:type="continuationSeparator" w:id="0">
    <w:p w14:paraId="181D14A7" w14:textId="77777777" w:rsidR="002C187A" w:rsidRDefault="002C187A" w:rsidP="00EE68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754F0D" w14:textId="77777777" w:rsidR="002C187A" w:rsidRDefault="002C187A" w:rsidP="00EE6877">
      <w:pPr>
        <w:spacing w:line="240" w:lineRule="auto"/>
      </w:pPr>
      <w:r>
        <w:separator/>
      </w:r>
    </w:p>
  </w:footnote>
  <w:footnote w:type="continuationSeparator" w:id="0">
    <w:p w14:paraId="013EF6C5" w14:textId="77777777" w:rsidR="002C187A" w:rsidRDefault="002C187A" w:rsidP="00EE68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0904754"/>
      <w:docPartObj>
        <w:docPartGallery w:val="Page Numbers (Top of Page)"/>
        <w:docPartUnique/>
      </w:docPartObj>
    </w:sdtPr>
    <w:sdtEndPr>
      <w:rPr>
        <w:noProof/>
      </w:rPr>
    </w:sdtEndPr>
    <w:sdtContent>
      <w:p w14:paraId="181D23A9" w14:textId="2B212B1E" w:rsidR="00EE6877" w:rsidRDefault="00EE687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59DCB05" w14:textId="77777777" w:rsidR="00EE6877" w:rsidRDefault="00EE68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76D8B"/>
    <w:rsid w:val="000140C2"/>
    <w:rsid w:val="000B6D9C"/>
    <w:rsid w:val="0011554C"/>
    <w:rsid w:val="002C187A"/>
    <w:rsid w:val="002C69BD"/>
    <w:rsid w:val="00550B2F"/>
    <w:rsid w:val="005B40E1"/>
    <w:rsid w:val="00676D8B"/>
    <w:rsid w:val="006E532A"/>
    <w:rsid w:val="006E533A"/>
    <w:rsid w:val="007A1F68"/>
    <w:rsid w:val="00804140"/>
    <w:rsid w:val="009F1D35"/>
    <w:rsid w:val="00A36FFE"/>
    <w:rsid w:val="00A85B60"/>
    <w:rsid w:val="00B8271D"/>
    <w:rsid w:val="00E32C5B"/>
    <w:rsid w:val="00EE6877"/>
    <w:rsid w:val="00F7625B"/>
    <w:rsid w:val="00F91C5E"/>
    <w:rsid w:val="00FD4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2A020"/>
  <w15:chartTrackingRefBased/>
  <w15:docId w15:val="{F3B5B557-A79D-4FFA-A178-0C8D8B18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877"/>
    <w:pPr>
      <w:tabs>
        <w:tab w:val="center" w:pos="4680"/>
        <w:tab w:val="right" w:pos="9360"/>
      </w:tabs>
      <w:spacing w:line="240" w:lineRule="auto"/>
    </w:pPr>
  </w:style>
  <w:style w:type="character" w:customStyle="1" w:styleId="HeaderChar">
    <w:name w:val="Header Char"/>
    <w:basedOn w:val="DefaultParagraphFont"/>
    <w:link w:val="Header"/>
    <w:uiPriority w:val="99"/>
    <w:rsid w:val="00EE6877"/>
  </w:style>
  <w:style w:type="paragraph" w:styleId="Footer">
    <w:name w:val="footer"/>
    <w:basedOn w:val="Normal"/>
    <w:link w:val="FooterChar"/>
    <w:uiPriority w:val="99"/>
    <w:unhideWhenUsed/>
    <w:rsid w:val="00EE6877"/>
    <w:pPr>
      <w:tabs>
        <w:tab w:val="center" w:pos="4680"/>
        <w:tab w:val="right" w:pos="9360"/>
      </w:tabs>
      <w:spacing w:line="240" w:lineRule="auto"/>
    </w:pPr>
  </w:style>
  <w:style w:type="character" w:customStyle="1" w:styleId="FooterChar">
    <w:name w:val="Footer Char"/>
    <w:basedOn w:val="DefaultParagraphFont"/>
    <w:link w:val="Footer"/>
    <w:uiPriority w:val="99"/>
    <w:rsid w:val="00EE6877"/>
  </w:style>
  <w:style w:type="character" w:styleId="Hyperlink">
    <w:name w:val="Hyperlink"/>
    <w:basedOn w:val="DefaultParagraphFont"/>
    <w:uiPriority w:val="99"/>
    <w:unhideWhenUsed/>
    <w:rsid w:val="00804140"/>
    <w:rPr>
      <w:color w:val="0563C1" w:themeColor="hyperlink"/>
      <w:u w:val="single"/>
    </w:rPr>
  </w:style>
  <w:style w:type="character" w:styleId="UnresolvedMention">
    <w:name w:val="Unresolved Mention"/>
    <w:basedOn w:val="DefaultParagraphFont"/>
    <w:uiPriority w:val="99"/>
    <w:semiHidden/>
    <w:unhideWhenUsed/>
    <w:rsid w:val="008041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op4.com.au/business/in-the-mood-for-thai-10353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nlythaigourmet.com/galler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7</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galvin mboya</dc:creator>
  <cp:keywords/>
  <dc:description/>
  <cp:lastModifiedBy>galvin mboya</cp:lastModifiedBy>
  <cp:revision>1</cp:revision>
  <dcterms:created xsi:type="dcterms:W3CDTF">2021-10-01T08:00:00Z</dcterms:created>
  <dcterms:modified xsi:type="dcterms:W3CDTF">2021-10-01T11:57:00Z</dcterms:modified>
</cp:coreProperties>
</file>